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871"/>
        <w:tblW w:w="11907" w:type="dxa"/>
        <w:tblLayout w:type="fixed"/>
        <w:tblLook w:val="04A0" w:firstRow="1" w:lastRow="0" w:firstColumn="1" w:lastColumn="0" w:noHBand="0" w:noVBand="1"/>
      </w:tblPr>
      <w:tblGrid>
        <w:gridCol w:w="567"/>
        <w:gridCol w:w="6385"/>
        <w:gridCol w:w="1837"/>
        <w:gridCol w:w="3118"/>
      </w:tblGrid>
      <w:tr w:rsidR="002F37FC" w:rsidTr="00F02A90">
        <w:trPr>
          <w:trHeight w:val="391"/>
        </w:trPr>
        <w:tc>
          <w:tcPr>
            <w:tcW w:w="567" w:type="dxa"/>
            <w:vMerge w:val="restart"/>
            <w:shd w:val="clear" w:color="auto" w:fill="4472C4" w:themeFill="accent1"/>
            <w:textDirection w:val="tbRl"/>
          </w:tcPr>
          <w:p w:rsidR="002F37FC" w:rsidRPr="0065461B" w:rsidRDefault="002F37FC" w:rsidP="002B4B7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Rejon</w:t>
            </w:r>
          </w:p>
        </w:tc>
        <w:tc>
          <w:tcPr>
            <w:tcW w:w="6385" w:type="dxa"/>
            <w:shd w:val="clear" w:color="auto" w:fill="4472C4" w:themeFill="accent1"/>
            <w:vAlign w:val="center"/>
          </w:tcPr>
          <w:p w:rsidR="002F37FC" w:rsidRPr="0065461B" w:rsidRDefault="002F37FC" w:rsidP="00F02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461B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837" w:type="dxa"/>
            <w:shd w:val="clear" w:color="auto" w:fill="4472C4" w:themeFill="accent1"/>
            <w:vAlign w:val="center"/>
          </w:tcPr>
          <w:p w:rsidR="002F37FC" w:rsidRPr="0065461B" w:rsidRDefault="002F37FC" w:rsidP="00F02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461B">
              <w:rPr>
                <w:rFonts w:ascii="Times New Roman" w:hAnsi="Times New Roman" w:cs="Times New Roman"/>
                <w:b/>
                <w:sz w:val="24"/>
              </w:rPr>
              <w:t>Miesiąc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:rsidR="002F37FC" w:rsidRPr="0065461B" w:rsidRDefault="002F37FC" w:rsidP="00F02A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Grudzień 2022</w:t>
            </w:r>
          </w:p>
        </w:tc>
      </w:tr>
      <w:tr w:rsidR="002F37FC" w:rsidTr="00F02A90">
        <w:trPr>
          <w:trHeight w:val="575"/>
        </w:trPr>
        <w:tc>
          <w:tcPr>
            <w:tcW w:w="567" w:type="dxa"/>
            <w:vMerge/>
            <w:shd w:val="clear" w:color="auto" w:fill="4472C4" w:themeFill="accent1"/>
          </w:tcPr>
          <w:p w:rsidR="002F37FC" w:rsidRPr="0065461B" w:rsidRDefault="002F37FC" w:rsidP="002B4B77">
            <w:pPr>
              <w:jc w:val="center"/>
              <w:rPr>
                <w:b/>
              </w:rPr>
            </w:pPr>
          </w:p>
        </w:tc>
        <w:tc>
          <w:tcPr>
            <w:tcW w:w="6385" w:type="dxa"/>
            <w:shd w:val="clear" w:color="auto" w:fill="4472C4" w:themeFill="accent1"/>
            <w:vAlign w:val="center"/>
          </w:tcPr>
          <w:p w:rsidR="002F37FC" w:rsidRPr="0065461B" w:rsidRDefault="002F37FC" w:rsidP="00F02A90">
            <w:pPr>
              <w:jc w:val="center"/>
              <w:rPr>
                <w:b/>
              </w:rPr>
            </w:pPr>
            <w:bookmarkStart w:id="0" w:name="_GoBack"/>
            <w:bookmarkEnd w:id="0"/>
            <w:r w:rsidRPr="0065461B">
              <w:rPr>
                <w:b/>
              </w:rPr>
              <w:t>Nazwy Ulic</w:t>
            </w:r>
          </w:p>
        </w:tc>
        <w:tc>
          <w:tcPr>
            <w:tcW w:w="1837" w:type="dxa"/>
            <w:shd w:val="clear" w:color="auto" w:fill="4472C4" w:themeFill="accent1"/>
            <w:vAlign w:val="center"/>
          </w:tcPr>
          <w:p w:rsidR="002F37FC" w:rsidRPr="0065461B" w:rsidRDefault="002F37FC" w:rsidP="00F02A90">
            <w:pPr>
              <w:jc w:val="center"/>
              <w:rPr>
                <w:b/>
              </w:rPr>
            </w:pPr>
            <w:r w:rsidRPr="0065461B">
              <w:rPr>
                <w:b/>
              </w:rPr>
              <w:t>Rodzaj odpadu</w:t>
            </w:r>
          </w:p>
        </w:tc>
        <w:tc>
          <w:tcPr>
            <w:tcW w:w="3118" w:type="dxa"/>
            <w:shd w:val="clear" w:color="auto" w:fill="4472C4" w:themeFill="accent1"/>
            <w:vAlign w:val="center"/>
          </w:tcPr>
          <w:p w:rsidR="002F37FC" w:rsidRPr="0065461B" w:rsidRDefault="002F37FC" w:rsidP="00F02A90">
            <w:pPr>
              <w:jc w:val="center"/>
              <w:rPr>
                <w:b/>
              </w:rPr>
            </w:pPr>
            <w:r w:rsidRPr="0065461B">
              <w:rPr>
                <w:b/>
                <w:sz w:val="32"/>
              </w:rPr>
              <w:t>Dzień Miesiąca</w:t>
            </w:r>
          </w:p>
        </w:tc>
      </w:tr>
      <w:tr w:rsidR="002F37FC" w:rsidTr="00F02A90">
        <w:trPr>
          <w:cantSplit/>
          <w:trHeight w:val="1319"/>
        </w:trPr>
        <w:tc>
          <w:tcPr>
            <w:tcW w:w="567" w:type="dxa"/>
            <w:shd w:val="clear" w:color="auto" w:fill="BFBFBF" w:themeFill="background1" w:themeFillShade="BF"/>
          </w:tcPr>
          <w:p w:rsidR="002F37FC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37FC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37FC" w:rsidRPr="00AF5F91" w:rsidRDefault="002F37FC" w:rsidP="002B4B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F5F9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:rsidR="002F37FC" w:rsidRPr="00F14610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4610">
              <w:rPr>
                <w:rFonts w:ascii="Times New Roman" w:hAnsi="Times New Roman"/>
                <w:color w:val="000000"/>
                <w:sz w:val="20"/>
                <w:szCs w:val="20"/>
              </w:rPr>
              <w:t>Alternatywy, Baczewskiego, B. Śmiałego, Chabrowa,</w:t>
            </w:r>
          </w:p>
          <w:p w:rsidR="002F37FC" w:rsidRPr="00F14610" w:rsidRDefault="002F37FC" w:rsidP="002B4B77">
            <w:pPr>
              <w:rPr>
                <w:sz w:val="20"/>
                <w:szCs w:val="20"/>
              </w:rPr>
            </w:pPr>
            <w:r w:rsidRPr="00F14610">
              <w:rPr>
                <w:rFonts w:ascii="Times New Roman" w:hAnsi="Times New Roman"/>
                <w:color w:val="000000"/>
                <w:sz w:val="20"/>
                <w:szCs w:val="20"/>
              </w:rPr>
              <w:t>Górna, Hołdownicza, Juranda, Kaliny, K. Wielkiego, Krzywoustego, Lawendowa, Łokietka, Makowa, Mieszka I, Nizinna, Odnowiciela K., Parkowa, Pługowa, Północna, Rolnicza, Słowackiego, Sobieskiego Jana III, Wiejska, Wspólna, Wolności</w:t>
            </w:r>
          </w:p>
        </w:tc>
        <w:tc>
          <w:tcPr>
            <w:tcW w:w="1837" w:type="dxa"/>
            <w:shd w:val="clear" w:color="auto" w:fill="70AD47" w:themeFill="accent6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37FC">
              <w:rPr>
                <w:b/>
                <w:bCs/>
                <w:sz w:val="28"/>
                <w:szCs w:val="28"/>
              </w:rPr>
              <w:t>Bioodpady</w:t>
            </w:r>
          </w:p>
        </w:tc>
        <w:tc>
          <w:tcPr>
            <w:tcW w:w="3118" w:type="dxa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72"/>
                <w:szCs w:val="72"/>
              </w:rPr>
            </w:pPr>
            <w:r w:rsidRPr="002F37FC">
              <w:rPr>
                <w:b/>
                <w:bCs/>
                <w:sz w:val="72"/>
                <w:szCs w:val="72"/>
              </w:rPr>
              <w:t>30</w:t>
            </w:r>
          </w:p>
        </w:tc>
      </w:tr>
      <w:tr w:rsidR="002F37FC" w:rsidTr="00F02A90">
        <w:trPr>
          <w:cantSplit/>
          <w:trHeight w:val="1400"/>
        </w:trPr>
        <w:tc>
          <w:tcPr>
            <w:tcW w:w="567" w:type="dxa"/>
          </w:tcPr>
          <w:p w:rsidR="002F37FC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37FC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37FC" w:rsidRPr="00AF5F91" w:rsidRDefault="002F37FC" w:rsidP="002B4B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F5F9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</w:p>
          <w:p w:rsidR="002F37FC" w:rsidRPr="0015659F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85" w:type="dxa"/>
          </w:tcPr>
          <w:p w:rsidR="002F37FC" w:rsidRDefault="002F37FC" w:rsidP="002B4B77">
            <w:r w:rsidRPr="005A5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Czereśniowa, </w:t>
            </w:r>
            <w:proofErr w:type="spellStart"/>
            <w:r w:rsidRPr="005A5B2E">
              <w:rPr>
                <w:rFonts w:ascii="Times New Roman" w:hAnsi="Times New Roman"/>
                <w:color w:val="000000"/>
                <w:sz w:val="18"/>
                <w:szCs w:val="18"/>
              </w:rPr>
              <w:t>Dargomyska</w:t>
            </w:r>
            <w:proofErr w:type="spellEnd"/>
            <w:r w:rsidRPr="005A5B2E">
              <w:rPr>
                <w:rFonts w:ascii="Times New Roman" w:hAnsi="Times New Roman"/>
                <w:color w:val="000000"/>
                <w:sz w:val="18"/>
                <w:szCs w:val="18"/>
              </w:rPr>
              <w:t>, Głowackiego, Harcerska,  Jaśminowa, Konopnickiej, Kostrzyńska, Kościuszki, Kwiatowa, Leśna (do torów), Łąkowa, Mała, Matejki, M. B. Fatimskiej, Morelowa, Ofiar Katynia, Orla, Owocowa, Piaseczna,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Poziomkowa,</w:t>
            </w:r>
            <w:r w:rsidRPr="005A5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Pułaskiego, Różana, Rzemieślnicza, Siewna,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Składowa, Szara</w:t>
            </w:r>
            <w:r w:rsidRPr="005A5B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Słoneczna, Spokojna, Włościańska, Woj. Polskiego (od ul. Zachodniej), Prusiec, Majowa, „Inki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Siedzikówny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70AD47" w:themeFill="accent6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37FC">
              <w:rPr>
                <w:b/>
                <w:bCs/>
                <w:sz w:val="28"/>
                <w:szCs w:val="28"/>
              </w:rPr>
              <w:t>Bioodpady</w:t>
            </w:r>
          </w:p>
        </w:tc>
        <w:tc>
          <w:tcPr>
            <w:tcW w:w="3118" w:type="dxa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72"/>
                <w:szCs w:val="72"/>
              </w:rPr>
            </w:pPr>
            <w:r w:rsidRPr="002F37FC">
              <w:rPr>
                <w:b/>
                <w:bCs/>
                <w:sz w:val="72"/>
                <w:szCs w:val="72"/>
              </w:rPr>
              <w:t>29</w:t>
            </w:r>
          </w:p>
        </w:tc>
      </w:tr>
      <w:tr w:rsidR="002F37FC" w:rsidTr="00F02A90">
        <w:trPr>
          <w:cantSplit/>
          <w:trHeight w:val="1270"/>
        </w:trPr>
        <w:tc>
          <w:tcPr>
            <w:tcW w:w="567" w:type="dxa"/>
            <w:shd w:val="clear" w:color="auto" w:fill="BFBFBF" w:themeFill="background1" w:themeFillShade="BF"/>
          </w:tcPr>
          <w:p w:rsidR="002F37FC" w:rsidRDefault="002F37FC" w:rsidP="002B4B77">
            <w:pPr>
              <w:rPr>
                <w:rFonts w:ascii="Times New Roman" w:hAnsi="Times New Roman" w:cs="Times New Roman"/>
                <w:sz w:val="20"/>
              </w:rPr>
            </w:pPr>
          </w:p>
          <w:p w:rsidR="002F37FC" w:rsidRDefault="002F37FC" w:rsidP="002B4B77">
            <w:pPr>
              <w:rPr>
                <w:rFonts w:ascii="Times New Roman" w:hAnsi="Times New Roman" w:cs="Times New Roman"/>
                <w:sz w:val="20"/>
              </w:rPr>
            </w:pPr>
          </w:p>
          <w:p w:rsidR="002F37FC" w:rsidRPr="00AF5F91" w:rsidRDefault="002F37FC" w:rsidP="002B4B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5F9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:rsidR="002F37FC" w:rsidRPr="008C7059" w:rsidRDefault="002F37FC" w:rsidP="002B4B77">
            <w:pPr>
              <w:rPr>
                <w:rFonts w:ascii="Times New Roman" w:hAnsi="Times New Roman" w:cs="Times New Roman"/>
              </w:rPr>
            </w:pPr>
            <w:r w:rsidRPr="008C7059">
              <w:rPr>
                <w:rFonts w:ascii="Times New Roman" w:hAnsi="Times New Roman" w:cs="Times New Roman"/>
                <w:sz w:val="20"/>
              </w:rPr>
              <w:t>Boczna, Cegielniana, Chrobrego, Demokracji, Droga Zielona, Dzicze, Gorzowska, Grzybowa, Jesienna,</w:t>
            </w:r>
            <w:r>
              <w:rPr>
                <w:rFonts w:ascii="Times New Roman" w:hAnsi="Times New Roman" w:cs="Times New Roman"/>
                <w:sz w:val="20"/>
              </w:rPr>
              <w:t xml:space="preserve"> Jagiełły, </w:t>
            </w:r>
            <w:r w:rsidRPr="00F11082">
              <w:rPr>
                <w:rFonts w:ascii="Times New Roman" w:hAnsi="Times New Roman"/>
                <w:color w:val="000000"/>
                <w:sz w:val="18"/>
                <w:szCs w:val="18"/>
              </w:rPr>
              <w:t>Królowej Jadwigi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8C7059">
              <w:rPr>
                <w:rFonts w:ascii="Times New Roman" w:hAnsi="Times New Roman" w:cs="Times New Roman"/>
                <w:sz w:val="20"/>
              </w:rPr>
              <w:t xml:space="preserve"> Kolejowa, Letnia, Leśna (od torów), Poprzeczna, Racławicka, Setna,  Sportowa, Tartaczna, Usługowa, Willowa, Wiosenna, Wyszyńskiego, Zakręt, Zalesie, Zimowa</w:t>
            </w:r>
          </w:p>
        </w:tc>
        <w:tc>
          <w:tcPr>
            <w:tcW w:w="1837" w:type="dxa"/>
            <w:shd w:val="clear" w:color="auto" w:fill="70AD47" w:themeFill="accent6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37FC">
              <w:rPr>
                <w:b/>
                <w:bCs/>
                <w:sz w:val="28"/>
                <w:szCs w:val="28"/>
              </w:rPr>
              <w:t>Bioodpady</w:t>
            </w:r>
          </w:p>
        </w:tc>
        <w:tc>
          <w:tcPr>
            <w:tcW w:w="3118" w:type="dxa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72"/>
                <w:szCs w:val="72"/>
              </w:rPr>
            </w:pPr>
            <w:r w:rsidRPr="002F37FC">
              <w:rPr>
                <w:b/>
                <w:bCs/>
                <w:sz w:val="72"/>
                <w:szCs w:val="72"/>
              </w:rPr>
              <w:t>30</w:t>
            </w:r>
          </w:p>
        </w:tc>
      </w:tr>
      <w:tr w:rsidR="002F37FC" w:rsidTr="00F02A90">
        <w:trPr>
          <w:cantSplit/>
          <w:trHeight w:val="1226"/>
        </w:trPr>
        <w:tc>
          <w:tcPr>
            <w:tcW w:w="567" w:type="dxa"/>
          </w:tcPr>
          <w:p w:rsidR="002F37FC" w:rsidRDefault="002F37FC" w:rsidP="002B4B77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F37FC" w:rsidRDefault="002F37FC" w:rsidP="002B4B77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2F37FC" w:rsidRPr="00AF5F91" w:rsidRDefault="002F37FC" w:rsidP="002B4B7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AF5F9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  <w:tc>
          <w:tcPr>
            <w:tcW w:w="6385" w:type="dxa"/>
          </w:tcPr>
          <w:p w:rsidR="002F37FC" w:rsidRDefault="002F37FC" w:rsidP="002B4B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10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Armii Krajowej, Boh. Września, Bursztynowa, Chojeńska, Daszyńskiego, Diamentowa, Jana Pawła II, Jeziorna, Krótka, , Mireckiego, Miodowa, Moniuszki, Perłowa, Piasta, I Armii,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Złota,</w:t>
            </w:r>
            <w:r w:rsidRPr="00F110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F37FC" w:rsidRPr="008C7059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Pl. </w:t>
            </w:r>
            <w:r w:rsidRPr="00F11082">
              <w:rPr>
                <w:rFonts w:ascii="Times New Roman" w:hAnsi="Times New Roman"/>
                <w:color w:val="000000"/>
                <w:sz w:val="18"/>
                <w:szCs w:val="18"/>
              </w:rPr>
              <w:t>Konstytucji, Pl. Zwycięstwa, Rubinowa, Salezjańska, Srebrna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Witosa</w:t>
            </w:r>
            <w:r w:rsidRPr="00F110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Waryńskiego, Wiśniowa, Woj. Polskiego (do Zachodniej), Zachodnia</w:t>
            </w:r>
          </w:p>
        </w:tc>
        <w:tc>
          <w:tcPr>
            <w:tcW w:w="1837" w:type="dxa"/>
            <w:shd w:val="clear" w:color="auto" w:fill="70AD47" w:themeFill="accent6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37FC">
              <w:rPr>
                <w:b/>
                <w:bCs/>
                <w:sz w:val="28"/>
                <w:szCs w:val="28"/>
              </w:rPr>
              <w:t>Bioodpady</w:t>
            </w:r>
          </w:p>
        </w:tc>
        <w:tc>
          <w:tcPr>
            <w:tcW w:w="3118" w:type="dxa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72"/>
                <w:szCs w:val="72"/>
              </w:rPr>
            </w:pPr>
            <w:r w:rsidRPr="002F37FC">
              <w:rPr>
                <w:b/>
                <w:bCs/>
                <w:sz w:val="72"/>
                <w:szCs w:val="72"/>
              </w:rPr>
              <w:t>29</w:t>
            </w:r>
          </w:p>
        </w:tc>
      </w:tr>
      <w:tr w:rsidR="002F37FC" w:rsidTr="00F02A90">
        <w:trPr>
          <w:cantSplit/>
          <w:trHeight w:val="1294"/>
        </w:trPr>
        <w:tc>
          <w:tcPr>
            <w:tcW w:w="567" w:type="dxa"/>
            <w:shd w:val="clear" w:color="auto" w:fill="BFBFBF" w:themeFill="background1" w:themeFillShade="BF"/>
          </w:tcPr>
          <w:p w:rsidR="002F37FC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37FC" w:rsidRDefault="002F37FC" w:rsidP="002B4B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37FC" w:rsidRPr="00AF5F91" w:rsidRDefault="002F37FC" w:rsidP="002B4B77">
            <w:pPr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AF5F9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  <w:tc>
          <w:tcPr>
            <w:tcW w:w="6385" w:type="dxa"/>
            <w:shd w:val="clear" w:color="auto" w:fill="BFBFBF" w:themeFill="background1" w:themeFillShade="BF"/>
          </w:tcPr>
          <w:p w:rsidR="002F37FC" w:rsidRDefault="002F37FC" w:rsidP="002B4B77">
            <w:r w:rsidRPr="0015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Akacjowa, Brzozowa, Bukowa, Kasztanowa,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Dębowa, </w:t>
            </w:r>
            <w:r w:rsidRPr="0015659F">
              <w:rPr>
                <w:rFonts w:ascii="Times New Roman" w:hAnsi="Times New Roman"/>
                <w:color w:val="000000"/>
                <w:sz w:val="20"/>
                <w:szCs w:val="20"/>
              </w:rPr>
              <w:t>Klonowa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1565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Kosynierów, Lipowa, Mickiewicza, Myśliborska, Miła, Ogrodowa, Piłsudskiego, Planty, Pogodna, Radosna, Spacerowa, Szczęśliwa, Szkolna, Wesoła, Wodna, Wrzosowa, Zielona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Migdałowa, </w:t>
            </w:r>
            <w:r w:rsidRPr="00F146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Grunwaldzka</w:t>
            </w:r>
          </w:p>
        </w:tc>
        <w:tc>
          <w:tcPr>
            <w:tcW w:w="1837" w:type="dxa"/>
            <w:shd w:val="clear" w:color="auto" w:fill="70AD47" w:themeFill="accent6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37FC">
              <w:rPr>
                <w:b/>
                <w:bCs/>
                <w:sz w:val="28"/>
                <w:szCs w:val="28"/>
              </w:rPr>
              <w:t>Bioodpady</w:t>
            </w:r>
          </w:p>
        </w:tc>
        <w:tc>
          <w:tcPr>
            <w:tcW w:w="3118" w:type="dxa"/>
            <w:vAlign w:val="center"/>
          </w:tcPr>
          <w:p w:rsidR="002F37FC" w:rsidRPr="002F37FC" w:rsidRDefault="002F37FC" w:rsidP="002F37FC">
            <w:pPr>
              <w:jc w:val="center"/>
              <w:rPr>
                <w:b/>
                <w:bCs/>
                <w:sz w:val="72"/>
                <w:szCs w:val="72"/>
              </w:rPr>
            </w:pPr>
            <w:r w:rsidRPr="002F37FC">
              <w:rPr>
                <w:b/>
                <w:bCs/>
                <w:sz w:val="72"/>
                <w:szCs w:val="72"/>
              </w:rPr>
              <w:t>30</w:t>
            </w:r>
          </w:p>
        </w:tc>
      </w:tr>
    </w:tbl>
    <w:p w:rsidR="002F37FC" w:rsidRPr="004766F2" w:rsidRDefault="002F37FC" w:rsidP="002F37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</w:rPr>
      </w:pPr>
      <w:r w:rsidRPr="00F354E8">
        <w:rPr>
          <w:rFonts w:ascii="Times New Roman" w:hAnsi="Times New Roman" w:cs="Times New Roman"/>
          <w:b/>
          <w:sz w:val="24"/>
        </w:rPr>
        <w:t xml:space="preserve">HARMONOGRAM </w:t>
      </w:r>
      <w:r>
        <w:rPr>
          <w:rFonts w:ascii="Times New Roman" w:hAnsi="Times New Roman" w:cs="Times New Roman"/>
          <w:b/>
          <w:sz w:val="24"/>
        </w:rPr>
        <w:t xml:space="preserve">DODATKOWEGO </w:t>
      </w:r>
      <w:r w:rsidRPr="00F354E8">
        <w:rPr>
          <w:rFonts w:ascii="Times New Roman" w:hAnsi="Times New Roman" w:cs="Times New Roman"/>
          <w:b/>
          <w:sz w:val="24"/>
        </w:rPr>
        <w:t xml:space="preserve">ODBIORU ODPADÓW </w:t>
      </w:r>
      <w:r>
        <w:rPr>
          <w:rFonts w:ascii="Times New Roman" w:hAnsi="Times New Roman" w:cs="Times New Roman"/>
          <w:b/>
          <w:sz w:val="24"/>
        </w:rPr>
        <w:t>BIO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</w:p>
    <w:p w:rsidR="002F37FC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Cs w:val="20"/>
        </w:rPr>
      </w:pPr>
    </w:p>
    <w:p w:rsidR="002F37FC" w:rsidRPr="00F354E8" w:rsidRDefault="002F37FC" w:rsidP="002F37FC">
      <w:pPr>
        <w:spacing w:after="0" w:line="240" w:lineRule="auto"/>
        <w:rPr>
          <w:rFonts w:ascii="Times New Roman" w:hAnsi="Times New Roman"/>
          <w:color w:val="000000"/>
          <w:szCs w:val="20"/>
        </w:rPr>
      </w:pPr>
    </w:p>
    <w:p w:rsidR="002F37FC" w:rsidRPr="00F354E8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Cs w:val="20"/>
          <w:u w:val="single"/>
        </w:rPr>
      </w:pPr>
      <w:r w:rsidRPr="00F354E8">
        <w:rPr>
          <w:rFonts w:ascii="Times New Roman" w:hAnsi="Times New Roman"/>
          <w:color w:val="000000"/>
          <w:szCs w:val="20"/>
          <w:u w:val="single"/>
        </w:rPr>
        <w:t xml:space="preserve">Przypominamy o </w:t>
      </w:r>
      <w:r w:rsidRPr="00F354E8">
        <w:rPr>
          <w:rFonts w:ascii="Times New Roman" w:hAnsi="Times New Roman"/>
          <w:b/>
          <w:bCs/>
          <w:color w:val="000000"/>
          <w:szCs w:val="20"/>
          <w:u w:val="single"/>
        </w:rPr>
        <w:t xml:space="preserve">konieczności wystawienia </w:t>
      </w:r>
      <w:r w:rsidRPr="00F354E8">
        <w:rPr>
          <w:rFonts w:ascii="Times New Roman" w:hAnsi="Times New Roman"/>
          <w:color w:val="000000"/>
          <w:szCs w:val="20"/>
          <w:u w:val="single"/>
        </w:rPr>
        <w:t xml:space="preserve">pojemników z odpadami i zapełnionych worków z </w:t>
      </w:r>
      <w:r>
        <w:rPr>
          <w:rFonts w:ascii="Times New Roman" w:hAnsi="Times New Roman"/>
          <w:color w:val="000000"/>
          <w:szCs w:val="20"/>
          <w:u w:val="single"/>
        </w:rPr>
        <w:t>odpadami segregowanymi</w:t>
      </w:r>
      <w:r w:rsidRPr="00F354E8">
        <w:rPr>
          <w:rFonts w:ascii="Times New Roman" w:hAnsi="Times New Roman"/>
          <w:color w:val="000000"/>
          <w:szCs w:val="20"/>
          <w:u w:val="single"/>
        </w:rPr>
        <w:t xml:space="preserve"> oraz odpadów wielkogabarytowych w dniu wywozu </w:t>
      </w:r>
      <w:r w:rsidRPr="00F354E8">
        <w:rPr>
          <w:rFonts w:ascii="Times New Roman" w:hAnsi="Times New Roman"/>
          <w:b/>
          <w:bCs/>
          <w:color w:val="000000"/>
          <w:szCs w:val="20"/>
          <w:u w:val="single"/>
        </w:rPr>
        <w:t>przed posesję do godz. 6</w:t>
      </w:r>
      <w:r w:rsidRPr="00F354E8">
        <w:rPr>
          <w:rFonts w:ascii="Times New Roman" w:hAnsi="Times New Roman"/>
          <w:b/>
          <w:bCs/>
          <w:color w:val="000000"/>
          <w:szCs w:val="20"/>
          <w:u w:val="single"/>
          <w:vertAlign w:val="superscript"/>
        </w:rPr>
        <w:t>00</w:t>
      </w:r>
      <w:r w:rsidRPr="00F354E8">
        <w:rPr>
          <w:rFonts w:ascii="Times New Roman" w:hAnsi="Times New Roman"/>
          <w:b/>
          <w:color w:val="000000"/>
          <w:sz w:val="18"/>
          <w:szCs w:val="24"/>
          <w:u w:val="single"/>
          <w:vertAlign w:val="superscript"/>
        </w:rPr>
        <w:t xml:space="preserve"> </w:t>
      </w:r>
      <w:r w:rsidRPr="00F354E8">
        <w:rPr>
          <w:rFonts w:ascii="Times New Roman" w:hAnsi="Times New Roman"/>
          <w:b/>
          <w:color w:val="000000"/>
          <w:sz w:val="18"/>
          <w:szCs w:val="24"/>
          <w:u w:val="single"/>
        </w:rPr>
        <w:t xml:space="preserve">          </w:t>
      </w:r>
    </w:p>
    <w:p w:rsidR="002F37FC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F37FC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F37FC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:rsidR="002F37FC" w:rsidRPr="0015659F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Miejskie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Przedsiębiorstwo  Usług Komunalnych Sp. z o.o.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16"/>
          <w:szCs w:val="24"/>
        </w:rPr>
        <w:t xml:space="preserve">                                                                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Gmina Dębno</w:t>
      </w:r>
    </w:p>
    <w:p w:rsidR="002F37FC" w:rsidRPr="0015659F" w:rsidRDefault="002F37FC" w:rsidP="002F37FC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74-400 Dębno ul. Jana Baczewskiego 34                                            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74-400 Dębno ul. Marsz.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J.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Piłsudskiego 5</w:t>
      </w:r>
    </w:p>
    <w:p w:rsidR="002F37FC" w:rsidRPr="005D0B91" w:rsidRDefault="002F37FC" w:rsidP="002F37FC">
      <w:pP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tel. 95 760  2125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 tel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.</w:t>
      </w:r>
      <w:r w:rsidRPr="0015659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 95 760 3002 wew.145</w:t>
      </w:r>
    </w:p>
    <w:p w:rsidR="00364D5B" w:rsidRPr="002F37FC" w:rsidRDefault="00364D5B" w:rsidP="002F37FC"/>
    <w:sectPr w:rsidR="00364D5B" w:rsidRPr="002F37FC" w:rsidSect="00260455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FC"/>
    <w:rsid w:val="002F37FC"/>
    <w:rsid w:val="00364D5B"/>
    <w:rsid w:val="00F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6BAE"/>
  <w15:chartTrackingRefBased/>
  <w15:docId w15:val="{A101CD33-7CC4-4009-8F00-006193F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6F66-76B5-431E-909F-0B098AE7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2022-12-23T06:47:00Z</dcterms:created>
  <dcterms:modified xsi:type="dcterms:W3CDTF">2022-12-23T06:58:00Z</dcterms:modified>
</cp:coreProperties>
</file>